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NASCITA DEL FIGLIO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(Art. 46 del D.P.R. 28 dicembre 2000, n. 445))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_____________________________________________________ il 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residente in ________________________________ via ___________________________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D:P.R. 28/12/2000, n. 445, sulla responsabilità penale cui può andare incontro in caso di dichiarazioni mendaci, ai sensi e per gli effetti di cui all’art. 46 del citato D.P.R.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che il/la figlio/a 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4247" w:firstLine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(cognome)</w:t>
        <w:tab/>
        <w:tab/>
        <w:tab/>
        <w:tab/>
        <w:t xml:space="preserve">(nome)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è nato/a in ________________________________________ (_____________)  il 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                                  </w:t>
      </w:r>
      <w:r w:rsidRPr="00000000" w:rsidR="00000000" w:rsidDel="00000000">
        <w:rPr>
          <w:smallCaps w:val="0"/>
          <w:sz w:val="18"/>
          <w:rtl w:val="0"/>
        </w:rPr>
        <w:t xml:space="preserve">(comune di nascita)</w:t>
        <w:tab/>
        <w:tab/>
        <w:t xml:space="preserve">                      </w:t>
        <w:tab/>
        <w:t xml:space="preserve">    (provincia)                               (data)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08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08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08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left="708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 </w:t>
      </w:r>
      <w:r w:rsidRPr="00000000" w:rsidR="00000000" w:rsidDel="00000000">
        <w:rPr>
          <w:smallCaps w:val="0"/>
          <w:sz w:val="16"/>
          <w:rtl w:val="0"/>
        </w:rPr>
        <w:t xml:space="preserve">(1)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----------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nascita figlio.docx</dc:title>
</cp:coreProperties>
</file>